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B4" w:rsidRPr="005C3AB4" w:rsidRDefault="005C3AB4" w:rsidP="005C3A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3AB4">
        <w:rPr>
          <w:rFonts w:ascii="Times New Roman" w:hAnsi="Times New Roman" w:cs="Times New Roman"/>
          <w:b/>
          <w:sz w:val="26"/>
          <w:szCs w:val="26"/>
        </w:rPr>
        <w:t xml:space="preserve">Срок представления деклараций о доходах истёк 2 мая </w:t>
      </w:r>
    </w:p>
    <w:p w:rsidR="005C3AB4" w:rsidRPr="005C3AB4" w:rsidRDefault="005C3AB4" w:rsidP="005C3A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C3AB4" w:rsidRPr="005C3AB4" w:rsidRDefault="005C3AB4" w:rsidP="005C3A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C3AB4" w:rsidRPr="005C3AB4" w:rsidRDefault="005C3AB4" w:rsidP="005C3A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3AB4">
        <w:rPr>
          <w:rFonts w:ascii="Times New Roman" w:hAnsi="Times New Roman" w:cs="Times New Roman"/>
          <w:sz w:val="26"/>
          <w:szCs w:val="26"/>
        </w:rPr>
        <w:t>Декларации о доходах в этом году необходимо было подать не позднее 2 мая, если в 2022 году получен доход от продажи или сдачи в аренду имущества, а также в виде выигрыша или в порядке дарения. Кроме того, обязанность по декларированию доходов есть у индивидуальных предпринимателей, нотариусов, занимающихся частной практикой, адвокатов и других лиц.</w:t>
      </w:r>
    </w:p>
    <w:p w:rsidR="005C3AB4" w:rsidRPr="005C3AB4" w:rsidRDefault="005C3AB4" w:rsidP="005C3A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3AB4" w:rsidRPr="005C3AB4" w:rsidRDefault="005C3AB4" w:rsidP="005C3A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3AB4">
        <w:rPr>
          <w:rFonts w:ascii="Times New Roman" w:hAnsi="Times New Roman" w:cs="Times New Roman"/>
          <w:sz w:val="26"/>
          <w:szCs w:val="26"/>
        </w:rPr>
        <w:t>Срок уплаты исчисленной суммы НДФЛ в 2023 году – 17 июля.</w:t>
      </w:r>
    </w:p>
    <w:p w:rsidR="005C3AB4" w:rsidRPr="005C3AB4" w:rsidRDefault="005C3AB4" w:rsidP="005C3A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3AB4" w:rsidRPr="005C3AB4" w:rsidRDefault="005C3AB4" w:rsidP="005C3A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3AB4">
        <w:rPr>
          <w:rFonts w:ascii="Times New Roman" w:hAnsi="Times New Roman" w:cs="Times New Roman"/>
          <w:sz w:val="26"/>
          <w:szCs w:val="26"/>
        </w:rPr>
        <w:t>Чтобы как можно больше граждан смогли своевременно исполнить свою обязанность, налоговые органы Забайкальского края наряду с обычными днями приёма проводили ряд информационных мероприятий. Например, в марте и апреле прошли дни открытых дверей, когда время работы больших обособленных подразделений региона было продлено до 20:00. В операционных залах сотрудники налоговой службы отвечали на все вопросы по декларированию доходов, в том числе помогали налогоплательщикам заполнить декларации на компьютерах общего доступа. 19 апреля прошел онлайн-урок «Декларация 3-НДФЛ за 5 минут», запись которого можно посмотреть по ссылке https://w.sbis.ru/webinar/ufns75_3ndfl.</w:t>
      </w:r>
    </w:p>
    <w:p w:rsidR="005C3AB4" w:rsidRPr="005C3AB4" w:rsidRDefault="005C3AB4" w:rsidP="005C3A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3AB4" w:rsidRDefault="005C3AB4" w:rsidP="005C3A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3AB4">
        <w:rPr>
          <w:rFonts w:ascii="Times New Roman" w:hAnsi="Times New Roman" w:cs="Times New Roman"/>
          <w:sz w:val="26"/>
          <w:szCs w:val="26"/>
        </w:rPr>
        <w:t>УФНС России по Забайкальскому краю рекомендует тем, кто еще не нашел время отчитаться о полученных в 2022 году доходах или представить пояснения на полученные уведомления, что необходимо это сделать в ближайшие дни. Более подробная информация о декларировании доходов содержится в разделе «Декларационная кампания – 2023» на сайте ФНС России.</w:t>
      </w:r>
    </w:p>
    <w:p w:rsidR="005C3AB4" w:rsidRDefault="005C3AB4" w:rsidP="005C3A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2ECD" w:rsidRPr="00712ECD" w:rsidRDefault="00712ECD" w:rsidP="005C3AB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12ECD">
        <w:rPr>
          <w:rFonts w:ascii="Times New Roman" w:hAnsi="Times New Roman" w:cs="Times New Roman"/>
          <w:i/>
          <w:sz w:val="26"/>
          <w:szCs w:val="26"/>
        </w:rPr>
        <w:t>Пресс-служба</w:t>
      </w:r>
    </w:p>
    <w:p w:rsidR="00712ECD" w:rsidRPr="00712ECD" w:rsidRDefault="00712ECD" w:rsidP="00712EC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12ECD">
        <w:rPr>
          <w:rFonts w:ascii="Times New Roman" w:hAnsi="Times New Roman" w:cs="Times New Roman"/>
          <w:i/>
          <w:sz w:val="26"/>
          <w:szCs w:val="26"/>
        </w:rPr>
        <w:t>УФНС России по Забайкальскому краю,</w:t>
      </w:r>
    </w:p>
    <w:p w:rsidR="00712ECD" w:rsidRPr="00712ECD" w:rsidRDefault="00712ECD" w:rsidP="00712EC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12ECD">
        <w:rPr>
          <w:rFonts w:ascii="Times New Roman" w:hAnsi="Times New Roman" w:cs="Times New Roman"/>
          <w:i/>
          <w:sz w:val="26"/>
          <w:szCs w:val="26"/>
        </w:rPr>
        <w:t>23-03-72</w:t>
      </w:r>
    </w:p>
    <w:p w:rsidR="00B64C6F" w:rsidRPr="00712ECD" w:rsidRDefault="00B64C6F" w:rsidP="00712ECD">
      <w:pPr>
        <w:spacing w:after="0" w:line="240" w:lineRule="auto"/>
        <w:rPr>
          <w:i/>
          <w:sz w:val="26"/>
          <w:szCs w:val="26"/>
        </w:rPr>
      </w:pPr>
    </w:p>
    <w:sectPr w:rsidR="00B64C6F" w:rsidRPr="0071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4669"/>
    <w:multiLevelType w:val="multilevel"/>
    <w:tmpl w:val="E552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6F"/>
    <w:rsid w:val="0026781A"/>
    <w:rsid w:val="00574F5E"/>
    <w:rsid w:val="005C3AB4"/>
    <w:rsid w:val="00712ECD"/>
    <w:rsid w:val="007A5990"/>
    <w:rsid w:val="00B64C6F"/>
    <w:rsid w:val="00BB31B3"/>
    <w:rsid w:val="00D4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64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64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2023-05-03T13:54:00Z</dcterms:created>
  <dcterms:modified xsi:type="dcterms:W3CDTF">2023-05-03T13:54:00Z</dcterms:modified>
</cp:coreProperties>
</file>